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33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98"/>
        <w:gridCol w:w="400"/>
        <w:gridCol w:w="3744"/>
        <w:gridCol w:w="360"/>
        <w:gridCol w:w="397"/>
        <w:gridCol w:w="397"/>
        <w:gridCol w:w="3745"/>
        <w:gridCol w:w="360"/>
        <w:gridCol w:w="397"/>
        <w:gridCol w:w="397"/>
        <w:gridCol w:w="3741"/>
      </w:tblGrid>
      <w:tr>
        <w:trPr>
          <w:cantSplit w:val="true"/>
        </w:trPr>
        <w:tc>
          <w:tcPr>
            <w:tcW w:w="9441" w:type="dxa"/>
            <w:gridSpan w:val="7"/>
            <w:tcBorders/>
            <w:vAlign w:val="center"/>
          </w:tcPr>
          <w:p>
            <w:pPr>
              <w:pStyle w:val="Normal"/>
              <w:pageBreakBefore/>
              <w:widowControl w:val="false"/>
              <w:rPr>
                <w:rFonts w:eastAsia="Arial Unicode MS" w:cs="Arial"/>
                <w:b/>
                <w:b/>
                <w:bCs/>
                <w:sz w:val="60"/>
                <w:szCs w:val="28"/>
              </w:rPr>
            </w:pPr>
            <w:r>
              <w:rPr>
                <w:b/>
                <w:bCs/>
                <w:sz w:val="60"/>
              </w:rPr>
              <w:t xml:space="preserve">         </w:t>
            </w:r>
            <w:r>
              <w:rPr>
                <w:b/>
                <w:bCs/>
                <w:sz w:val="60"/>
              </w:rPr>
              <w:t>2</w:t>
            </w:r>
            <w: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-88265</wp:posOffset>
                  </wp:positionV>
                  <wp:extent cx="1892300" cy="56451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60"/>
              </w:rPr>
              <w:t>02</w:t>
            </w:r>
            <w:r>
              <w:rPr>
                <w:b/>
                <w:bCs/>
                <w:sz w:val="60"/>
              </w:rPr>
              <w:t>2/2</w:t>
            </w:r>
            <w:r>
              <w:rPr>
                <w:b/>
                <w:bCs/>
                <w:sz w:val="60"/>
              </w:rPr>
              <w:t xml:space="preserve">3 </w:t>
            </w:r>
            <w:r>
              <w:rPr>
                <w:b/>
                <w:bCs/>
                <w:sz w:val="60"/>
              </w:rPr>
              <w:t>Season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4535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2" w:hanging="0"/>
              <w:jc w:val="right"/>
              <w:rPr>
                <w:rFonts w:cs="Arial"/>
              </w:rPr>
            </w:pPr>
            <w:r>
              <w:rPr/>
            </w:r>
          </w:p>
        </w:tc>
      </w:tr>
      <w:tr>
        <w:trPr>
          <w:trHeight w:val="567" w:hRule="exact"/>
          <w:cantSplit w:val="true"/>
        </w:trPr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/>
                <w:b/>
                <w:bCs/>
                <w:sz w:val="40"/>
                <w:szCs w:val="20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April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/>
                <w:b/>
                <w:bCs/>
                <w:sz w:val="40"/>
                <w:szCs w:val="20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May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June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Open Doubles GC  </w:t>
            </w:r>
            <w:r>
              <w:rPr>
                <w:i/>
                <w:iCs/>
                <w:sz w:val="20"/>
                <w:szCs w:val="20"/>
              </w:rPr>
              <w:t>Forrest Park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 State Open Singles </w:t>
            </w:r>
            <w:r>
              <w:rPr>
                <w:i/>
                <w:iCs/>
                <w:sz w:val="20"/>
                <w:szCs w:val="20"/>
              </w:rPr>
              <w:t>Como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(3 Days)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Grade Doubles </w:t>
            </w:r>
            <w:r>
              <w:rPr>
                <w:i/>
                <w:iCs/>
                <w:sz w:val="20"/>
                <w:szCs w:val="20"/>
              </w:rPr>
              <w:t>Mandurah</w:t>
            </w:r>
            <w:r>
              <w:rPr>
                <w:sz w:val="20"/>
                <w:szCs w:val="20"/>
              </w:rPr>
              <w:t xml:space="preserve">  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Happy Hoopers GC </w:t>
            </w:r>
            <w:r>
              <w:rPr>
                <w:i/>
                <w:iCs/>
                <w:sz w:val="20"/>
                <w:szCs w:val="20"/>
              </w:rPr>
              <w:t>Belmont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Gosnells 12 Doubles </w:t>
            </w:r>
            <w:r>
              <w:rPr>
                <w:sz w:val="16"/>
                <w:szCs w:val="16"/>
              </w:rPr>
              <w:t>(2 Days)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George Parslow GC Cambridge </w:t>
            </w: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Guns and Roses </w:t>
            </w:r>
            <w:r>
              <w:rPr>
                <w:i/>
                <w:iCs/>
                <w:sz w:val="20"/>
                <w:szCs w:val="20"/>
              </w:rPr>
              <w:t>Narrogin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(3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Sorrento April Comp GC Doubles and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State Handicap Singles </w:t>
            </w:r>
            <w:r>
              <w:rPr>
                <w:i/>
                <w:iCs/>
                <w:sz w:val="20"/>
                <w:szCs w:val="20"/>
              </w:rPr>
              <w:t>Halls Head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Geraldton Open GC Singles (</w:t>
            </w:r>
            <w:r>
              <w:rPr>
                <w:sz w:val="16"/>
                <w:szCs w:val="16"/>
              </w:rPr>
              <w:t>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 State Handicap Singles </w:t>
            </w:r>
            <w:r>
              <w:rPr>
                <w:i/>
                <w:iCs/>
                <w:sz w:val="20"/>
                <w:szCs w:val="20"/>
              </w:rPr>
              <w:t>Moorabinda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Days)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Country Weekend GC </w:t>
            </w:r>
            <w:r>
              <w:rPr>
                <w:i/>
                <w:iCs/>
                <w:sz w:val="20"/>
                <w:szCs w:val="20"/>
              </w:rPr>
              <w:t>Nedlands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 State Open Mens and Ladies Singles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Grade Singles </w:t>
            </w:r>
            <w:r>
              <w:rPr>
                <w:i/>
                <w:iCs/>
                <w:sz w:val="20"/>
                <w:szCs w:val="20"/>
              </w:rPr>
              <w:t>(N)</w:t>
            </w:r>
            <w:r>
              <w:rPr>
                <w:sz w:val="20"/>
                <w:szCs w:val="20"/>
              </w:rPr>
              <w:t xml:space="preserve"> City vs Country </w:t>
            </w:r>
            <w:r>
              <w:rPr>
                <w:i/>
                <w:iCs/>
                <w:sz w:val="20"/>
                <w:szCs w:val="20"/>
              </w:rPr>
              <w:t>(FP)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Moorabinda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Grade </w:t>
            </w:r>
            <w:r>
              <w:rPr>
                <w:i/>
                <w:iCs/>
                <w:sz w:val="20"/>
                <w:szCs w:val="20"/>
              </w:rPr>
              <w:t>(FP)</w:t>
            </w:r>
            <w:r>
              <w:rPr>
                <w:sz w:val="20"/>
                <w:szCs w:val="20"/>
              </w:rPr>
              <w:t xml:space="preserve"> and C Grade Singles </w:t>
            </w:r>
            <w:r>
              <w:rPr>
                <w:i/>
                <w:iCs/>
                <w:sz w:val="20"/>
                <w:szCs w:val="20"/>
              </w:rPr>
              <w:t>(N)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hyperlink r:id="rId3">
              <w:r>
                <w:rPr>
                  <w:sz w:val="20"/>
                  <w:szCs w:val="20"/>
                </w:rPr>
                <w:t>23</w:t>
              </w:r>
            </w:hyperlink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Alternate Stroke </w:t>
            </w:r>
            <w:r>
              <w:rPr>
                <w:i/>
                <w:iCs/>
                <w:sz w:val="20"/>
                <w:szCs w:val="20"/>
              </w:rPr>
              <w:t>Belmont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 Bronze Medal and Selectors 6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Nedlands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(2 Days)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 Thorpe AC (TBA) 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Div 2 Doubles </w:t>
            </w:r>
            <w:r>
              <w:rPr>
                <w:i/>
                <w:iCs/>
                <w:sz w:val="20"/>
                <w:szCs w:val="20"/>
              </w:rPr>
              <w:t>Moorabinda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(2 Days)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Majorie Parry Star AC </w:t>
            </w:r>
            <w:r>
              <w:rPr>
                <w:i/>
                <w:iCs/>
                <w:sz w:val="20"/>
                <w:szCs w:val="20"/>
              </w:rPr>
              <w:t>Gosnells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Mo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801" w:type="dxa"/>
            <w:gridSpan w:val="8"/>
            <w:tcBorders/>
          </w:tcPr>
          <w:p>
            <w:pPr>
              <w:pStyle w:val="Normal"/>
              <w:widowControl w:val="false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© Calendarpedia®   </w:t>
            </w:r>
            <w:hyperlink r:id="rId4">
              <w:r>
                <w:rPr>
                  <w:sz w:val="18"/>
                  <w:szCs w:val="16"/>
                </w:rPr>
                <w:t>www.calendarpedia.com</w:t>
              </w:r>
            </w:hyperlink>
          </w:p>
        </w:tc>
        <w:tc>
          <w:tcPr>
            <w:tcW w:w="4535" w:type="dxa"/>
            <w:gridSpan w:val="3"/>
            <w:tcBorders/>
          </w:tcPr>
          <w:p>
            <w:pPr>
              <w:pStyle w:val="Normal"/>
              <w:widowControl w:val="false"/>
              <w:jc w:val="right"/>
              <w:rPr>
                <w:rFonts w:eastAsia="Arial Unicode MS" w:cs="Arial"/>
                <w:sz w:val="12"/>
                <w:szCs w:val="20"/>
              </w:rPr>
            </w:pPr>
            <w:r>
              <w:rPr>
                <w:sz w:val="12"/>
              </w:rPr>
              <w:t>Data provided 'as is' without warranty</w:t>
            </w:r>
          </w:p>
        </w:tc>
      </w:tr>
    </w:tbl>
    <w:p>
      <w:pPr>
        <w:pStyle w:val="Normal"/>
        <w:rPr>
          <w:rFonts w:cs="Arial"/>
          <w:b/>
          <w:b/>
          <w:bCs/>
          <w:sz w:val="2"/>
          <w:szCs w:val="12"/>
        </w:rPr>
      </w:pPr>
      <w:r>
        <w:rPr/>
      </w:r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orient="landscape" w:w="15840" w:h="12240"/>
      <w:pgMar w:left="720" w:right="720" w:gutter="0" w:header="432" w:top="489" w:footer="576" w:bottom="63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153"/>
        <w:tab w:val="clear" w:pos="8306"/>
      </w:tabs>
      <w:rPr>
        <w:sz w:val="2"/>
      </w:rPr>
    </w:pPr>
    <w:r>
      <w:rPr>
        <w:sz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153"/>
        <w:tab w:val="clear" w:pos="8306"/>
      </w:tabs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153"/>
        <w:tab w:val="clear" w:pos="8306"/>
      </w:tabs>
      <w:rPr>
        <w:sz w:val="2"/>
      </w:rPr>
    </w:pPr>
    <w:r>
      <w:rPr>
        <w:sz w:val="2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153"/>
        <w:tab w:val="clear" w:pos="8306"/>
      </w:tabs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val="bestFit" w:percent="152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cs="Arial"/>
      <w:bCs/>
      <w:kern w:val="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 w:val="true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 w:val="true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 w:val="true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 w:val="true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 w:val="true"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 w:val="true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outlineLvl w:val="8"/>
    </w:pPr>
    <w:rPr>
      <w:rFonts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a64ae"/>
    <w:rPr>
      <w:rFonts w:ascii="Tahoma" w:hAnsi="Tahoma" w:cs="Tahoma"/>
      <w:sz w:val="16"/>
      <w:szCs w:val="16"/>
      <w:lang w:val="en-US" w:eastAsia="en-US"/>
    </w:rPr>
  </w:style>
  <w:style w:type="character" w:styleId="BodyTextChar" w:customStyle="1">
    <w:name w:val="Body Text Char"/>
    <w:basedOn w:val="DefaultParagraphFont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051a89"/>
    <w:rPr>
      <w:rFonts w:ascii="Arial" w:hAnsi="Arial"/>
      <w:sz w:val="16"/>
      <w:szCs w:val="16"/>
      <w:lang w:val="en-US" w:eastAsia="en-US"/>
    </w:rPr>
  </w:style>
  <w:style w:type="character" w:styleId="BodyTextFirstIndentChar" w:customStyle="1">
    <w:name w:val="Body Text First Indent Char"/>
    <w:basedOn w:val="BodyTextChar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BodyTextIndentChar" w:customStyle="1">
    <w:name w:val="Body Text Indent Char"/>
    <w:basedOn w:val="DefaultParagraphFont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051a89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051a89"/>
    <w:rPr>
      <w:b/>
      <w:bCs/>
      <w:smallCaps/>
      <w:spacing w:val="5"/>
      <w:lang w:val="en-US"/>
    </w:rPr>
  </w:style>
  <w:style w:type="character" w:styleId="ClosingChar" w:customStyle="1">
    <w:name w:val="Closing Char"/>
    <w:basedOn w:val="DefaultParagraphFont"/>
    <w:link w:val="Closing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1a89"/>
    <w:rPr>
      <w:sz w:val="16"/>
      <w:szCs w:val="16"/>
      <w:lang w:val="en-US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051a89"/>
    <w:rPr>
      <w:rFonts w:ascii="Arial" w:hAnsi="Arial"/>
      <w:lang w:val="en-US" w:eastAsia="en-US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051a89"/>
    <w:rPr>
      <w:rFonts w:ascii="Arial" w:hAnsi="Arial"/>
      <w:b/>
      <w:bCs/>
      <w:lang w:val="en-US" w:eastAsia="en-US"/>
    </w:rPr>
  </w:style>
  <w:style w:type="character" w:styleId="DateChar" w:customStyle="1">
    <w:name w:val="Date Char"/>
    <w:basedOn w:val="DefaultParagraphFont"/>
    <w:link w:val="Date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051a89"/>
    <w:rPr>
      <w:rFonts w:ascii="Tahoma" w:hAnsi="Tahoma" w:cs="Tahoma"/>
      <w:sz w:val="16"/>
      <w:szCs w:val="16"/>
      <w:lang w:val="en-US" w:eastAsia="en-US"/>
    </w:rPr>
  </w:style>
  <w:style w:type="character" w:styleId="EmailSignatureChar" w:customStyle="1">
    <w:name w:val="E-mail Signature Char"/>
    <w:basedOn w:val="DefaultParagraphFont"/>
    <w:link w:val="EmailSignature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51a89"/>
    <w:rPr>
      <w:i/>
      <w:iCs/>
      <w:lang w:val="en-US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51a89"/>
    <w:rPr>
      <w:vertAlign w:val="superscript"/>
      <w:lang w:val="en-US"/>
    </w:rPr>
  </w:style>
  <w:style w:type="character" w:styleId="EndnoteAnchor">
    <w:name w:val="Endnote Anchor"/>
    <w:rPr>
      <w:vertAlign w:val="superscript"/>
      <w:lang w:val="en-US"/>
    </w:rPr>
  </w:style>
  <w:style w:type="character" w:styleId="EndnoteTextChar" w:customStyle="1">
    <w:name w:val="Endnote Text Char"/>
    <w:basedOn w:val="DefaultParagraphFont"/>
    <w:link w:val="Endnote"/>
    <w:uiPriority w:val="99"/>
    <w:semiHidden/>
    <w:qFormat/>
    <w:rsid w:val="00051a89"/>
    <w:rPr>
      <w:rFonts w:ascii="Arial" w:hAnsi="Arial"/>
      <w:lang w:val="en-US" w:eastAsia="en-US"/>
    </w:rPr>
  </w:style>
  <w:style w:type="character" w:styleId="VisitedInternetLink">
    <w:name w:val="FollowedHyperlink"/>
    <w:basedOn w:val="DefaultParagraphFont"/>
    <w:uiPriority w:val="99"/>
    <w:semiHidden/>
    <w:unhideWhenUsed/>
    <w:rsid w:val="00051a89"/>
    <w:rPr>
      <w:color w:val="800080" w:themeColor="followedHyperlink"/>
      <w:u w:val="single"/>
      <w:lang w:val="en-US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51a89"/>
    <w:rPr>
      <w:vertAlign w:val="superscript"/>
      <w:lang w:val="en-US"/>
    </w:rPr>
  </w:style>
  <w:style w:type="character" w:styleId="FootnoteAnchor">
    <w:name w:val="Footnote Anchor"/>
    <w:rPr>
      <w:vertAlign w:val="superscript"/>
      <w:lang w:val="en-US"/>
    </w:rPr>
  </w:style>
  <w:style w:type="character" w:styleId="FootnoteTextChar" w:customStyle="1">
    <w:name w:val="Footnote Text Char"/>
    <w:basedOn w:val="DefaultParagraphFont"/>
    <w:link w:val="Footnote"/>
    <w:uiPriority w:val="99"/>
    <w:semiHidden/>
    <w:qFormat/>
    <w:rsid w:val="00051a89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qFormat/>
    <w:rsid w:val="00051a89"/>
    <w:rPr>
      <w:lang w:val="en-US"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qFormat/>
    <w:rsid w:val="00051a89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qFormat/>
    <w:rsid w:val="00051a89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qFormat/>
    <w:rsid w:val="00051a89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051a89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051a89"/>
    <w:rPr>
      <w:rFonts w:ascii="Consolas" w:hAnsi="Consolas" w:cs="Consolas"/>
      <w:sz w:val="20"/>
      <w:szCs w:val="20"/>
      <w:lang w:val="en-U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051a89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qFormat/>
    <w:rsid w:val="00051a89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051a89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051a89"/>
    <w:rPr>
      <w:i/>
      <w:iCs/>
      <w:lang w:val="en-US"/>
    </w:rPr>
  </w:style>
  <w:style w:type="character" w:styleId="InternetLink">
    <w:name w:val="Hyperlink"/>
    <w:basedOn w:val="DefaultParagraphFont"/>
    <w:uiPriority w:val="99"/>
    <w:semiHidden/>
    <w:unhideWhenUsed/>
    <w:rsid w:val="00051a89"/>
    <w:rPr>
      <w:color w:val="0000FF" w:themeColor="hyperlink"/>
      <w:u w:val="single"/>
      <w:lang w:val="en-US"/>
    </w:rPr>
  </w:style>
  <w:style w:type="character" w:styleId="IntenseEmphasis">
    <w:name w:val="Intense Emphasis"/>
    <w:basedOn w:val="DefaultParagraphFont"/>
    <w:uiPriority w:val="21"/>
    <w:qFormat/>
    <w:rsid w:val="00051a89"/>
    <w:rPr>
      <w:b/>
      <w:bCs/>
      <w:i/>
      <w:iCs/>
      <w:color w:val="4F81BD" w:themeColor="accent1"/>
      <w:lang w:val="en-US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051a89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051a89"/>
    <w:rPr>
      <w:b/>
      <w:bCs/>
      <w:smallCaps/>
      <w:color w:val="C0504D" w:themeColor="accent2"/>
      <w:spacing w:val="5"/>
      <w:u w:val="single"/>
      <w:lang w:val="en-US"/>
    </w:rPr>
  </w:style>
  <w:style w:type="character" w:styleId="Linenumber">
    <w:name w:val="line number"/>
    <w:basedOn w:val="DefaultParagraphFont"/>
    <w:uiPriority w:val="99"/>
    <w:semiHidden/>
    <w:unhideWhenUsed/>
    <w:qFormat/>
    <w:rsid w:val="00051a89"/>
    <w:rPr>
      <w:lang w:val="en-US"/>
    </w:rPr>
  </w:style>
  <w:style w:type="character" w:styleId="MacroTextChar" w:customStyle="1">
    <w:name w:val="Macro Text Char"/>
    <w:basedOn w:val="DefaultParagraphFont"/>
    <w:link w:val="Macro"/>
    <w:uiPriority w:val="99"/>
    <w:semiHidden/>
    <w:qFormat/>
    <w:rsid w:val="00051a89"/>
    <w:rPr>
      <w:rFonts w:ascii="Consolas" w:hAnsi="Consolas" w:cs="Consolas"/>
      <w:lang w:val="en-US" w:eastAsia="en-US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qFormat/>
    <w:rsid w:val="00051a89"/>
    <w:rPr>
      <w:rFonts w:ascii="Cambria" w:hAnsi="Cambria" w:eastAsia="" w:cs="" w:asciiTheme="majorHAnsi" w:cstheme="majorBidi" w:eastAsiaTheme="majorEastAsia" w:hAnsiTheme="majorHAnsi"/>
      <w:sz w:val="24"/>
      <w:szCs w:val="24"/>
      <w:shd w:fill="CCCCCC" w:val="clear"/>
      <w:lang w:val="en-US" w:eastAsia="en-US"/>
    </w:rPr>
  </w:style>
  <w:style w:type="character" w:styleId="NoteHeadingChar" w:customStyle="1">
    <w:name w:val="Note Heading Char"/>
    <w:basedOn w:val="DefaultParagraphFont"/>
    <w:link w:val="NoteHeading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051a89"/>
    <w:rPr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051a89"/>
    <w:rPr>
      <w:color w:val="808080"/>
      <w:lang w:val="en-US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051a89"/>
    <w:rPr>
      <w:rFonts w:ascii="Consolas" w:hAnsi="Consolas" w:cs="Consolas"/>
      <w:sz w:val="21"/>
      <w:szCs w:val="21"/>
      <w:lang w:val="en-US" w:eastAsia="en-US"/>
    </w:rPr>
  </w:style>
  <w:style w:type="character" w:styleId="QuoteChar" w:customStyle="1">
    <w:name w:val="Quote Char"/>
    <w:basedOn w:val="DefaultParagraphFont"/>
    <w:link w:val="Quote"/>
    <w:uiPriority w:val="29"/>
    <w:qFormat/>
    <w:rsid w:val="00051a89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character" w:styleId="SalutationChar" w:customStyle="1">
    <w:name w:val="Salutation Char"/>
    <w:basedOn w:val="DefaultParagraphFont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rsid w:val="00051a89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51a89"/>
    <w:rPr>
      <w:b/>
      <w:bCs/>
      <w:lang w:val="en-US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051a8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051a89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051a89"/>
    <w:rPr>
      <w:smallCaps/>
      <w:color w:val="C0504D" w:themeColor="accent2"/>
      <w:u w:val="single"/>
      <w:lang w:val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051a8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en-US"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99"/>
    <w:semiHidden/>
    <w:unhideWhenUsed/>
    <w:rsid w:val="00051a89"/>
    <w:pPr>
      <w:spacing w:before="0" w:after="120"/>
    </w:pPr>
    <w:rPr/>
  </w:style>
  <w:style w:type="paragraph" w:styleId="List">
    <w:name w:val="List"/>
    <w:basedOn w:val="Normal"/>
    <w:uiPriority w:val="99"/>
    <w:semiHidden/>
    <w:unhideWhenUsed/>
    <w:rsid w:val="00051a89"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semiHidden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a64ae"/>
    <w:pPr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051a89"/>
    <w:pPr/>
    <w:rPr/>
  </w:style>
  <w:style w:type="paragraph" w:styleId="BlockText">
    <w:name w:val="Block Text"/>
    <w:basedOn w:val="Normal"/>
    <w:uiPriority w:val="99"/>
    <w:semiHidden/>
    <w:unhideWhenUsed/>
    <w:qFormat/>
    <w:rsid w:val="00051a89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 w:hanging="0"/>
    </w:pPr>
    <w:rPr>
      <w:rFonts w:ascii="Calibri" w:hAnsi="Calibri" w:eastAsia="" w:cs="" w:asciiTheme="minorHAnsi" w:cstheme="minorBid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051a89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051a89"/>
    <w:pPr>
      <w:spacing w:before="0" w:after="120"/>
    </w:pPr>
    <w:rPr>
      <w:sz w:val="16"/>
      <w:szCs w:val="16"/>
    </w:rPr>
  </w:style>
  <w:style w:type="paragraph" w:styleId="TextBodyIndent">
    <w:name w:val="Body Text Indent"/>
    <w:basedOn w:val="Normal"/>
    <w:link w:val="BodyTextIndentChar"/>
    <w:uiPriority w:val="99"/>
    <w:semiHidden/>
    <w:unhideWhenUsed/>
    <w:rsid w:val="00051a89"/>
    <w:pPr>
      <w:spacing w:before="0" w:after="120"/>
      <w:ind w:left="283" w:hanging="0"/>
    </w:pPr>
    <w:rPr/>
  </w:style>
  <w:style w:type="paragraph" w:styleId="BodyTextFirstIndent2">
    <w:name w:val="Body Text First Indent 2"/>
    <w:basedOn w:val="TextBodyIndent"/>
    <w:link w:val="BodyTextFirstIndent2Char"/>
    <w:uiPriority w:val="99"/>
    <w:semiHidden/>
    <w:unhideWhenUsed/>
    <w:qFormat/>
    <w:rsid w:val="00051a89"/>
    <w:pPr>
      <w:spacing w:before="0" w:after="0"/>
      <w:ind w:left="360" w:firstLine="360"/>
    </w:pPr>
    <w:rPr/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051a89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051a89"/>
    <w:pPr>
      <w:spacing w:before="0" w:after="120"/>
      <w:ind w:left="283" w:hanging="0"/>
    </w:pPr>
    <w:rPr>
      <w:sz w:val="16"/>
      <w:szCs w:val="16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051a89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051a89"/>
    <w:pPr>
      <w:ind w:left="4252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051a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051a89"/>
    <w:pPr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51a89"/>
    <w:pPr/>
    <w:rPr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051a89"/>
    <w:pPr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qFormat/>
    <w:rsid w:val="00051a89"/>
    <w:pPr/>
    <w:rPr/>
  </w:style>
  <w:style w:type="paragraph" w:styleId="Endnote">
    <w:name w:val="Endnote Text"/>
    <w:basedOn w:val="Normal"/>
    <w:link w:val="EndnoteTextChar"/>
    <w:uiPriority w:val="99"/>
    <w:semiHidden/>
    <w:unhideWhenUsed/>
    <w:rsid w:val="00051a89"/>
    <w:pPr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051a89"/>
    <w:pPr>
      <w:ind w:left="2880" w:hanging="0"/>
    </w:pPr>
    <w:rPr>
      <w:rFonts w:ascii="Cambria" w:hAnsi="Cambria" w:eastAsia="" w:cs="" w:asciiTheme="majorHAnsi" w:cstheme="majorBidi" w:eastAsiaTheme="majorEastAsia" w:hAnsiTheme="majorHAnsi"/>
    </w:rPr>
  </w:style>
  <w:style w:type="paragraph" w:styleId="Envelopereturn">
    <w:name w:val="envelope return"/>
    <w:basedOn w:val="Normal"/>
    <w:uiPriority w:val="99"/>
    <w:semiHidden/>
    <w:unhideWhenUsed/>
    <w:qFormat/>
    <w:rsid w:val="00051a89"/>
    <w:pPr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051a89"/>
    <w:pPr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051a89"/>
    <w:pPr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051a89"/>
    <w:pPr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051a89"/>
    <w:pPr>
      <w:ind w:left="240" w:hanging="240"/>
    </w:pPr>
    <w:rPr/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051a89"/>
    <w:pPr>
      <w:ind w:left="480" w:hanging="24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051a89"/>
    <w:pPr>
      <w:ind w:left="720" w:hanging="24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051a89"/>
    <w:pPr>
      <w:ind w:left="960" w:hanging="24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051a89"/>
    <w:pPr>
      <w:ind w:left="1200" w:hanging="24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051a89"/>
    <w:pPr>
      <w:ind w:left="1440" w:hanging="24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051a89"/>
    <w:pPr>
      <w:ind w:left="1680" w:hanging="24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051a89"/>
    <w:pPr>
      <w:ind w:left="1920" w:hanging="24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051a89"/>
    <w:pPr>
      <w:ind w:left="2160" w:hanging="240"/>
    </w:pPr>
    <w:rPr/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051a89"/>
    <w:pPr/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89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ListBullet3">
    <w:name w:val="List Bullet 3"/>
    <w:basedOn w:val="Normal"/>
    <w:uiPriority w:val="99"/>
    <w:semiHidden/>
    <w:unhideWhenUsed/>
    <w:qFormat/>
    <w:rsid w:val="00051a89"/>
    <w:pPr>
      <w:numPr>
        <w:ilvl w:val="0"/>
        <w:numId w:val="3"/>
      </w:numPr>
      <w:spacing w:before="0" w:after="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051a89"/>
    <w:pPr>
      <w:numPr>
        <w:ilvl w:val="0"/>
        <w:numId w:val="4"/>
      </w:numPr>
      <w:spacing w:before="0" w:after="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051a89"/>
    <w:pPr>
      <w:numPr>
        <w:ilvl w:val="0"/>
        <w:numId w:val="5"/>
      </w:numPr>
      <w:spacing w:before="0" w:after="0"/>
      <w:contextualSpacing/>
    </w:pPr>
    <w:rPr/>
  </w:style>
  <w:style w:type="paragraph" w:styleId="ListNumber">
    <w:name w:val="List Number"/>
    <w:basedOn w:val="Normal"/>
    <w:uiPriority w:val="99"/>
    <w:semiHidden/>
    <w:unhideWhenUsed/>
    <w:qFormat/>
    <w:rsid w:val="00051a89"/>
    <w:pPr>
      <w:numPr>
        <w:ilvl w:val="0"/>
        <w:numId w:val="6"/>
      </w:numPr>
      <w:spacing w:before="0" w:after="0"/>
      <w:contextualSpacing/>
    </w:pPr>
    <w:rPr/>
  </w:style>
  <w:style w:type="paragraph" w:styleId="ListBullet">
    <w:name w:val="List Bullet"/>
    <w:basedOn w:val="Normal"/>
    <w:uiPriority w:val="99"/>
    <w:semiHidden/>
    <w:unhideWhenUsed/>
    <w:qFormat/>
    <w:rsid w:val="00051a89"/>
    <w:pPr>
      <w:numPr>
        <w:ilvl w:val="0"/>
        <w:numId w:val="1"/>
      </w:numPr>
      <w:spacing w:before="0" w:after="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051a89"/>
    <w:pPr>
      <w:numPr>
        <w:ilvl w:val="0"/>
        <w:numId w:val="2"/>
      </w:numPr>
      <w:spacing w:before="0" w:after="0"/>
      <w:contextualSpacing/>
    </w:pPr>
    <w:rPr/>
  </w:style>
  <w:style w:type="paragraph" w:styleId="ListContinue">
    <w:name w:val="List Continue"/>
    <w:basedOn w:val="Normal"/>
    <w:uiPriority w:val="99"/>
    <w:semiHidden/>
    <w:unhideWhenUsed/>
    <w:qFormat/>
    <w:rsid w:val="00051a89"/>
    <w:pPr>
      <w:spacing w:before="0" w:after="120"/>
      <w:ind w:left="283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051a89"/>
    <w:pPr>
      <w:spacing w:before="0" w:after="120"/>
      <w:ind w:left="566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051a89"/>
    <w:pPr>
      <w:spacing w:before="0" w:after="120"/>
      <w:ind w:left="849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051a89"/>
    <w:pPr>
      <w:spacing w:before="0" w:after="120"/>
      <w:ind w:left="1132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051a89"/>
    <w:pPr>
      <w:spacing w:before="0" w:after="120"/>
      <w:ind w:left="1415" w:hanging="0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rsid w:val="00051a89"/>
    <w:pPr>
      <w:numPr>
        <w:ilvl w:val="0"/>
        <w:numId w:val="7"/>
      </w:numPr>
      <w:spacing w:before="0" w:after="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051a89"/>
    <w:pPr>
      <w:numPr>
        <w:ilvl w:val="0"/>
        <w:numId w:val="8"/>
      </w:numPr>
      <w:spacing w:before="0" w:after="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051a89"/>
    <w:pPr>
      <w:numPr>
        <w:ilvl w:val="0"/>
        <w:numId w:val="9"/>
      </w:numPr>
      <w:spacing w:before="0" w:after="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051a89"/>
    <w:pPr>
      <w:numPr>
        <w:ilvl w:val="0"/>
        <w:numId w:val="10"/>
      </w:numPr>
      <w:spacing w:before="0" w:after="0"/>
      <w:contextualSpacing/>
    </w:pPr>
    <w:rPr/>
  </w:style>
  <w:style w:type="paragraph" w:styleId="ListParagraph">
    <w:name w:val="List Paragraph"/>
    <w:basedOn w:val="Normal"/>
    <w:uiPriority w:val="34"/>
    <w:qFormat/>
    <w:rsid w:val="00051a89"/>
    <w:pPr>
      <w:spacing w:before="0" w:after="0"/>
      <w:ind w:left="720" w:hanging="0"/>
      <w:contextualSpacing/>
    </w:pPr>
    <w:rPr/>
  </w:style>
  <w:style w:type="paragraph" w:styleId="Macro">
    <w:name w:val="macro"/>
    <w:link w:val="MacroTextChar"/>
    <w:uiPriority w:val="99"/>
    <w:semiHidden/>
    <w:unhideWhenUsed/>
    <w:qFormat/>
    <w:rsid w:val="00051a89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bidi w:val="0"/>
      <w:spacing w:before="0" w:after="0"/>
      <w:jc w:val="left"/>
    </w:pPr>
    <w:rPr>
      <w:rFonts w:ascii="Consolas" w:hAnsi="Consolas" w:eastAsia="Times New Roman" w:cs="Consolas"/>
      <w:color w:val="auto"/>
      <w:kern w:val="0"/>
      <w:sz w:val="20"/>
      <w:szCs w:val="20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051a89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Cambria" w:hAnsi="Cambria" w:eastAsia="" w:cs="" w:asciiTheme="majorHAnsi" w:cstheme="majorBidi" w:eastAsiaTheme="majorEastAsia" w:hAnsiTheme="majorHAnsi"/>
    </w:rPr>
  </w:style>
  <w:style w:type="paragraph" w:styleId="NoSpacing">
    <w:name w:val="No Spacing"/>
    <w:uiPriority w:val="1"/>
    <w:qFormat/>
    <w:rsid w:val="00051a89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051a89"/>
    <w:pPr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qFormat/>
    <w:rsid w:val="00051a89"/>
    <w:pPr>
      <w:ind w:left="720" w:hanging="0"/>
    </w:pPr>
    <w:rPr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051a89"/>
    <w:pPr/>
    <w:rPr/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051a89"/>
    <w:pPr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51a89"/>
    <w:pPr/>
    <w:rPr>
      <w:i/>
      <w:iCs/>
      <w:color w:val="000000" w:themeColor="text1"/>
    </w:rPr>
  </w:style>
  <w:style w:type="paragraph" w:styleId="ComplimentaryClose">
    <w:name w:val="Salutation"/>
    <w:basedOn w:val="Normal"/>
    <w:next w:val="Normal"/>
    <w:link w:val="SalutationChar"/>
    <w:uiPriority w:val="99"/>
    <w:semiHidden/>
    <w:unhideWhenUsed/>
    <w:rsid w:val="00051a89"/>
    <w:pPr/>
    <w:rPr/>
  </w:style>
  <w:style w:type="paragraph" w:styleId="Signature">
    <w:name w:val="Signature"/>
    <w:basedOn w:val="Normal"/>
    <w:link w:val="SignatureChar"/>
    <w:uiPriority w:val="99"/>
    <w:semiHidden/>
    <w:unhideWhenUsed/>
    <w:rsid w:val="00051a89"/>
    <w:pPr>
      <w:ind w:left="4252" w:hanging="0"/>
    </w:pPr>
    <w:rPr/>
  </w:style>
  <w:style w:type="paragraph" w:styleId="Subtitle">
    <w:name w:val="Subtitle"/>
    <w:basedOn w:val="Normal"/>
    <w:next w:val="Normal"/>
    <w:link w:val="SubtitleChar"/>
    <w:uiPriority w:val="11"/>
    <w:qFormat/>
    <w:rsid w:val="00051a89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051a89"/>
    <w:pPr>
      <w:ind w:left="240" w:hanging="240"/>
    </w:pPr>
    <w:rPr/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051a89"/>
    <w:pPr/>
    <w:rPr/>
  </w:style>
  <w:style w:type="paragraph" w:styleId="Title">
    <w:name w:val="Title"/>
    <w:basedOn w:val="Normal"/>
    <w:next w:val="Normal"/>
    <w:link w:val="TitleChar"/>
    <w:uiPriority w:val="10"/>
    <w:qFormat/>
    <w:rsid w:val="00051a8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051a89"/>
    <w:pPr>
      <w:spacing w:before="120" w:after="0"/>
    </w:pPr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Contents1">
    <w:name w:val="TOC 1"/>
    <w:basedOn w:val="Normal"/>
    <w:next w:val="Normal"/>
    <w:autoRedefine/>
    <w:uiPriority w:val="39"/>
    <w:semiHidden/>
    <w:unhideWhenUsed/>
    <w:rsid w:val="00051a89"/>
    <w:pPr>
      <w:spacing w:before="0" w:after="100"/>
    </w:pPr>
    <w:rPr/>
  </w:style>
  <w:style w:type="paragraph" w:styleId="Contents2">
    <w:name w:val="TOC 2"/>
    <w:basedOn w:val="Normal"/>
    <w:next w:val="Normal"/>
    <w:autoRedefine/>
    <w:uiPriority w:val="39"/>
    <w:semiHidden/>
    <w:unhideWhenUsed/>
    <w:rsid w:val="00051a89"/>
    <w:pPr>
      <w:spacing w:before="0" w:after="100"/>
      <w:ind w:left="240" w:hanging="0"/>
    </w:pPr>
    <w:rPr/>
  </w:style>
  <w:style w:type="paragraph" w:styleId="Contents3">
    <w:name w:val="TOC 3"/>
    <w:basedOn w:val="Normal"/>
    <w:next w:val="Normal"/>
    <w:autoRedefine/>
    <w:uiPriority w:val="39"/>
    <w:semiHidden/>
    <w:unhideWhenUsed/>
    <w:rsid w:val="00051a89"/>
    <w:pPr>
      <w:spacing w:before="0" w:after="100"/>
      <w:ind w:left="480" w:hanging="0"/>
    </w:pPr>
    <w:rPr/>
  </w:style>
  <w:style w:type="paragraph" w:styleId="Contents4">
    <w:name w:val="TOC 4"/>
    <w:basedOn w:val="Normal"/>
    <w:next w:val="Normal"/>
    <w:autoRedefine/>
    <w:uiPriority w:val="39"/>
    <w:semiHidden/>
    <w:unhideWhenUsed/>
    <w:rsid w:val="00051a89"/>
    <w:pPr>
      <w:spacing w:before="0" w:after="100"/>
      <w:ind w:left="720" w:hanging="0"/>
    </w:pPr>
    <w:rPr/>
  </w:style>
  <w:style w:type="paragraph" w:styleId="Contents5">
    <w:name w:val="TOC 5"/>
    <w:basedOn w:val="Normal"/>
    <w:next w:val="Normal"/>
    <w:autoRedefine/>
    <w:uiPriority w:val="39"/>
    <w:semiHidden/>
    <w:unhideWhenUsed/>
    <w:rsid w:val="00051a89"/>
    <w:pPr>
      <w:spacing w:before="0" w:after="100"/>
      <w:ind w:left="960" w:hanging="0"/>
    </w:pPr>
    <w:rPr/>
  </w:style>
  <w:style w:type="paragraph" w:styleId="Contents6">
    <w:name w:val="TOC 6"/>
    <w:basedOn w:val="Normal"/>
    <w:next w:val="Normal"/>
    <w:autoRedefine/>
    <w:uiPriority w:val="39"/>
    <w:semiHidden/>
    <w:unhideWhenUsed/>
    <w:rsid w:val="00051a89"/>
    <w:pPr>
      <w:spacing w:before="0" w:after="100"/>
      <w:ind w:left="1200" w:hanging="0"/>
    </w:pPr>
    <w:rPr/>
  </w:style>
  <w:style w:type="paragraph" w:styleId="Contents7">
    <w:name w:val="TOC 7"/>
    <w:basedOn w:val="Normal"/>
    <w:next w:val="Normal"/>
    <w:autoRedefine/>
    <w:uiPriority w:val="39"/>
    <w:semiHidden/>
    <w:unhideWhenUsed/>
    <w:rsid w:val="00051a89"/>
    <w:pPr>
      <w:spacing w:before="0" w:after="100"/>
      <w:ind w:left="1440" w:hanging="0"/>
    </w:pPr>
    <w:rPr/>
  </w:style>
  <w:style w:type="paragraph" w:styleId="Contents8">
    <w:name w:val="TOC 8"/>
    <w:basedOn w:val="Normal"/>
    <w:next w:val="Normal"/>
    <w:autoRedefine/>
    <w:uiPriority w:val="39"/>
    <w:semiHidden/>
    <w:unhideWhenUsed/>
    <w:rsid w:val="00051a89"/>
    <w:pPr>
      <w:spacing w:before="0" w:after="100"/>
      <w:ind w:left="1680" w:hanging="0"/>
    </w:pPr>
    <w:rPr/>
  </w:style>
  <w:style w:type="paragraph" w:styleId="Contents9">
    <w:name w:val="TOC 9"/>
    <w:basedOn w:val="Normal"/>
    <w:next w:val="Normal"/>
    <w:autoRedefine/>
    <w:uiPriority w:val="39"/>
    <w:semiHidden/>
    <w:unhideWhenUsed/>
    <w:rsid w:val="00051a89"/>
    <w:pPr>
      <w:spacing w:before="0" w:after="100"/>
      <w:ind w:left="1920" w:hanging="0"/>
    </w:pPr>
    <w:rPr/>
  </w:style>
  <w:style w:type="paragraph" w:styleId="IndexHeading1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051a89"/>
    <w:pPr>
      <w:keepLines/>
      <w:spacing w:before="480" w:after="0"/>
      <w:outlineLvl w:val="9"/>
    </w:pPr>
    <w:rPr>
      <w:rFonts w:ascii="Cambria" w:hAnsi="Cambria" w:eastAsia="" w:cs="" w:asciiTheme="majorHAnsi" w:cstheme="majorBidi" w:eastAsiaTheme="majorEastAsia" w:hAnsiTheme="majorHAnsi"/>
      <w:b/>
      <w:color w:val="365F91" w:themeColor="accent1" w:themeShade="bf"/>
      <w:kern w:val="0"/>
      <w:sz w:val="28"/>
      <w:szCs w:val="28"/>
      <w:u w:val="none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">
    <w:name w:val="Colorful Grid"/>
    <w:basedOn w:val="TableNormal"/>
    <w:uiPriority w:val="73"/>
    <w:rsid w:val="00051a89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51a89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51a89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51a89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51a89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51a89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51a89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051a8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51a8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51a8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51a8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51a8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51a8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51a8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51a89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">
    <w:name w:val="Colorful Shading Accent 1"/>
    <w:basedOn w:val="TableNormal"/>
    <w:uiPriority w:val="71"/>
    <w:rsid w:val="00051a89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">
    <w:name w:val="Colorful Shading Accent 2"/>
    <w:basedOn w:val="TableNormal"/>
    <w:uiPriority w:val="71"/>
    <w:rsid w:val="00051a89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">
    <w:name w:val="Colorful Shading Accent 3"/>
    <w:basedOn w:val="TableNormal"/>
    <w:uiPriority w:val="71"/>
    <w:rsid w:val="00051a89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51a89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">
    <w:name w:val="Colorful Shading Accent 5"/>
    <w:basedOn w:val="TableNormal"/>
    <w:uiPriority w:val="71"/>
    <w:rsid w:val="00051a89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">
    <w:name w:val="Colorful Shading Accent 6"/>
    <w:basedOn w:val="TableNormal"/>
    <w:uiPriority w:val="71"/>
    <w:rsid w:val="00051a89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DarkList">
    <w:name w:val="Dark List"/>
    <w:basedOn w:val="TableNormal"/>
    <w:uiPriority w:val="70"/>
    <w:rsid w:val="00051a8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51a8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51a8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51a8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51a8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51a8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51a8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051a89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051a89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051a89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051a89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051a89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051a89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051a89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051a89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051a89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051a89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051a89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051a89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051a89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051a89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051a89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51a89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51a89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51a89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51a89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51a89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51a89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051a89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51a89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51a89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51a89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51a89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51a89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51a89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51a89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51a89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51a89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51a89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51a89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51a89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51a89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051a89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51a89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51a89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51a89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51a89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51a89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51a89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51a8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51a89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51a89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51a89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51a89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51a89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51a89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51a89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51a89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51a89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51a89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51a89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51a89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51a89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51a89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051a89"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51a8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51a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51a8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51a8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51a8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51a89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51a8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51a89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51a89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51a89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51a8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51a89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51a89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51a89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leContemporary">
    <w:name w:val="Table Contemporary"/>
    <w:basedOn w:val="TableNormal"/>
    <w:uiPriority w:val="99"/>
    <w:semiHidden/>
    <w:unhideWhenUsed/>
    <w:rsid w:val="00051a89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51a89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59"/>
    <w:rsid w:val="00051a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051a8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51a89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51a89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51a89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51a8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51a8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51a89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51a89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51a89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51a89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51a89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51a8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51a8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51a8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51a89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51a8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51a8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51a89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51a89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51a8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51a8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51a8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51a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051a89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51a89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51a89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calendarpedia.com/" TargetMode="External"/><Relationship Id="rId4" Type="http://schemas.openxmlformats.org/officeDocument/2006/relationships/hyperlink" Target="https://www.calendarpedia.com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LibreOffice/7.3.1.3$Windows_X86_64 LibreOffice_project/a69ca51ded25f3eefd52d7bf9a5fad8c90b87951</Application>
  <AppVersion>15.0000</AppVersion>
  <Pages>1</Pages>
  <Words>331</Words>
  <Characters>1059</Characters>
  <CharactersWithSpaces>1190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2017-12-01T17:12:00Z</dcterms:created>
  <dc:creator>© Calendarpedia®</dc:creator>
  <dc:description>www.calendarpedia.com - Your source for calendars</dc:description>
  <dc:language>en-AU</dc:language>
  <cp:lastModifiedBy/>
  <cp:lastPrinted>2012-11-15T15:30:00Z</cp:lastPrinted>
  <dcterms:modified xsi:type="dcterms:W3CDTF">2022-10-01T07:33:50Z</dcterms:modified>
  <cp:revision>32</cp:revision>
  <dc:subject/>
  <dc:title>2023 Quarterly Calendar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